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91" w:rsidRDefault="003D5F91" w:rsidP="003D5F91">
      <w:pPr>
        <w:jc w:val="center"/>
        <w:rPr>
          <w:rFonts w:ascii="Times New Roman" w:hAnsi="Times New Roman"/>
          <w:b/>
          <w:sz w:val="20"/>
          <w:szCs w:val="20"/>
        </w:rPr>
      </w:pPr>
      <w:r w:rsidRPr="00867CA4">
        <w:rPr>
          <w:rFonts w:ascii="Times New Roman" w:hAnsi="Times New Roman"/>
          <w:b/>
          <w:sz w:val="20"/>
          <w:szCs w:val="20"/>
        </w:rPr>
        <w:t>OBAVIJEST O OSTVRIVANJU PRAVA NA PRISTUP INFORMACIJAMA</w:t>
      </w:r>
    </w:p>
    <w:p w:rsidR="003D5F91" w:rsidRDefault="003D5F91" w:rsidP="003D5F9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Pravo na pristup informacijama ostvaruje se u skladu s odredbama Zakona o pravu na pristup informacijama (NN 25/13,85/15).</w:t>
      </w: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Neda Paškov, tajnica Tehničke škole  imenovana je službenikom za informiranje te je zadužena za rješavanje pitanja ostvarivanja prava na pristup informacijama.</w:t>
      </w: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Pravo na pristup informacijama ostvaruje se usmenim ili pisanim podnošenjem Zahtjeva za pristup informacijama. O zahtjevu se odlučuje u roku od 15 dana od dana  podnošenja urednog zahtjeva, s iznimkom ako je zahtjev nepotpun ili nerazumljiv.</w:t>
      </w: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Podnositelj zahtjeva može tražiti dopunu ili ispravak dostavljene informacije u roku od 15 dana od dana dobivanja informacije.</w:t>
      </w: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Pravo na pristup informacijama može se ograničiti u skladu s člankom 15. Zakona o pravu na pristup informacijama.</w:t>
      </w: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Škola ima pravo tražiti od podnositelja zahtjeva naknadu stvarnih  materijalnih troškova koji nastaju pružanjem informacije, kao i naknadu troškova dostave tražene informacije temeljem Kriterija za određivanje visine naknade stvarnih materijalnih troškova i troškova dostave informacija objavljene u Narodnim novinama broj 12/14 i 15/14.</w:t>
      </w:r>
    </w:p>
    <w:p w:rsidR="003D5F91" w:rsidRDefault="003D5F91" w:rsidP="003D5F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Popunjeni obrasci zahtjeva dostavljaju se poštom na adresu škole (Ante Šupuka 31) ili na e-mail adresu neda.paskov@skole.hr</w:t>
      </w:r>
    </w:p>
    <w:p w:rsidR="005A7D84" w:rsidRDefault="005A7D84"/>
    <w:sectPr w:rsidR="005A7D84" w:rsidSect="005A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 w:grammar="clean"/>
  <w:defaultTabStop w:val="708"/>
  <w:hyphenationZone w:val="425"/>
  <w:characterSpacingControl w:val="doNotCompress"/>
  <w:compat/>
  <w:rsids>
    <w:rsidRoot w:val="003D5F91"/>
    <w:rsid w:val="003D5F91"/>
    <w:rsid w:val="005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2019-01-25T07:48:00Z</dcterms:created>
  <dcterms:modified xsi:type="dcterms:W3CDTF">2019-01-25T07:56:00Z</dcterms:modified>
</cp:coreProperties>
</file>